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0C7C" w:rsidRDefault="00206EEC">
      <w:pPr>
        <w:pageBreakBefore/>
        <w:ind w:left="4859"/>
        <w:jc w:val="right"/>
        <w:rPr>
          <w:sz w:val="24"/>
        </w:rPr>
      </w:pPr>
      <w:r>
        <w:rPr>
          <w:sz w:val="24"/>
        </w:rPr>
        <w:t>Приложение № 2</w:t>
      </w:r>
    </w:p>
    <w:p w:rsidR="00DA0C7C" w:rsidRDefault="00206EEC">
      <w:pPr>
        <w:ind w:left="4860"/>
        <w:jc w:val="right"/>
        <w:rPr>
          <w:sz w:val="24"/>
        </w:rPr>
      </w:pPr>
      <w:r>
        <w:rPr>
          <w:sz w:val="24"/>
        </w:rPr>
        <w:t>к информационному сообщению</w:t>
      </w:r>
    </w:p>
    <w:p w:rsidR="00DA0C7C" w:rsidRDefault="00DA0C7C">
      <w:pPr>
        <w:ind w:left="4962" w:right="-283" w:hanging="4782"/>
        <w:rPr>
          <w:sz w:val="18"/>
        </w:rPr>
      </w:pPr>
    </w:p>
    <w:p w:rsidR="00DA0C7C" w:rsidRDefault="00DA0C7C">
      <w:pPr>
        <w:ind w:left="4962" w:right="-283" w:hanging="4782"/>
        <w:rPr>
          <w:sz w:val="18"/>
        </w:rPr>
      </w:pPr>
    </w:p>
    <w:p w:rsidR="00781328" w:rsidRDefault="00781328" w:rsidP="00781328">
      <w:pPr>
        <w:pStyle w:val="ConsPlusNormal"/>
        <w:widowControl/>
        <w:jc w:val="center"/>
        <w:rPr>
          <w:b/>
          <w:caps/>
        </w:rPr>
      </w:pPr>
      <w:r>
        <w:rPr>
          <w:b/>
        </w:rPr>
        <w:t xml:space="preserve">ЗАЯВКА НА УЧАСТИЕ В ЭЛЕКТРОННОМ АУКЦИОНЕ ПО ПРОДАЖЕ ПРАВА НА ЗАКЛЮЧЕНИЕ ДОГОВОРА АРЕНДЫ ЗЕМЕЛЬНОГО УЧАСТКА, НАХОДЯЩЕГОСЯ В </w:t>
      </w:r>
      <w:r>
        <w:rPr>
          <w:b/>
          <w:caps/>
        </w:rPr>
        <w:t xml:space="preserve">собственности </w:t>
      </w:r>
    </w:p>
    <w:p w:rsidR="00DA0C7C" w:rsidRDefault="00DE2579" w:rsidP="00781328">
      <w:pPr>
        <w:pStyle w:val="ConsPlusNormal"/>
        <w:widowControl/>
        <w:jc w:val="center"/>
        <w:rPr>
          <w:b/>
        </w:rPr>
      </w:pPr>
      <w:r>
        <w:rPr>
          <w:b/>
          <w:caps/>
        </w:rPr>
        <w:t xml:space="preserve">администрации муниципального образования </w:t>
      </w:r>
      <w:r w:rsidR="00781328">
        <w:rPr>
          <w:b/>
          <w:caps/>
        </w:rPr>
        <w:t>Красноармейск</w:t>
      </w:r>
      <w:r>
        <w:rPr>
          <w:b/>
          <w:caps/>
        </w:rPr>
        <w:t>ий</w:t>
      </w:r>
      <w:r w:rsidR="00781328">
        <w:rPr>
          <w:b/>
          <w:caps/>
        </w:rPr>
        <w:t xml:space="preserve"> район</w:t>
      </w:r>
    </w:p>
    <w:p w:rsidR="00DA0C7C" w:rsidRDefault="00206EEC">
      <w:pPr>
        <w:widowControl w:val="0"/>
        <w:jc w:val="center"/>
      </w:pPr>
      <w:r>
        <w:t>(для юридических лиц)</w:t>
      </w:r>
    </w:p>
    <w:p w:rsidR="00DA0C7C" w:rsidRDefault="00206EEC">
      <w:pPr>
        <w:widowControl w:val="0"/>
        <w:ind w:left="-284"/>
        <w:jc w:val="center"/>
        <w:rPr>
          <w:b/>
          <w:i/>
        </w:rPr>
      </w:pPr>
      <w:r>
        <w:rPr>
          <w:b/>
          <w:i/>
        </w:rPr>
        <w:t>(все графы заполняются в электронном виде)</w:t>
      </w:r>
    </w:p>
    <w:p w:rsidR="00DA0C7C" w:rsidRDefault="00DA0C7C">
      <w:pPr>
        <w:widowControl w:val="0"/>
      </w:pPr>
    </w:p>
    <w:p w:rsidR="00DA0C7C" w:rsidRDefault="00DA0C7C">
      <w:pPr>
        <w:widowControl w:val="0"/>
      </w:pPr>
    </w:p>
    <w:p w:rsidR="00DA0C7C" w:rsidRDefault="00206EEC">
      <w:pPr>
        <w:widowControl w:val="0"/>
        <w:jc w:val="both"/>
        <w:rPr>
          <w:sz w:val="22"/>
        </w:rPr>
      </w:pPr>
      <w:r>
        <w:rPr>
          <w:sz w:val="22"/>
        </w:rPr>
        <w:t xml:space="preserve">Заявка подана: </w:t>
      </w:r>
    </w:p>
    <w:p w:rsidR="00DA0C7C" w:rsidRDefault="00DA0C7C">
      <w:pPr>
        <w:widowControl w:val="0"/>
        <w:jc w:val="both"/>
        <w:rPr>
          <w:sz w:val="22"/>
        </w:rPr>
      </w:pPr>
    </w:p>
    <w:p w:rsidR="00DA0C7C" w:rsidRDefault="00206EEC">
      <w:pPr>
        <w:widowControl w:val="0"/>
        <w:jc w:val="both"/>
      </w:pPr>
      <w:r>
        <w:t>_________________________________________________________________________________________________________</w:t>
      </w:r>
    </w:p>
    <w:p w:rsidR="00DA0C7C" w:rsidRDefault="00206EEC">
      <w:pPr>
        <w:widowControl w:val="0"/>
        <w:ind w:firstLine="720"/>
      </w:pPr>
      <w:r>
        <w:t xml:space="preserve">                    (полное наименование юридического лица, ИНН, подающего заявку)</w:t>
      </w:r>
    </w:p>
    <w:p w:rsidR="00DA0C7C" w:rsidRDefault="00206EEC">
      <w:pPr>
        <w:widowControl w:val="0"/>
        <w:jc w:val="both"/>
      </w:pPr>
      <w:r>
        <w:rPr>
          <w:sz w:val="22"/>
        </w:rPr>
        <w:t>____________________________________________________________________, именуемый далее Претендент, в лице _________________________________________________________________________________________,</w:t>
      </w:r>
      <w:r>
        <w:tab/>
      </w:r>
      <w:r>
        <w:tab/>
      </w:r>
      <w:r>
        <w:tab/>
      </w:r>
      <w:r>
        <w:tab/>
        <w:t xml:space="preserve">(Фамилия, имя, отчество, </w:t>
      </w:r>
      <w:proofErr w:type="gramStart"/>
      <w:r>
        <w:t>должность )</w:t>
      </w:r>
      <w:proofErr w:type="gramEnd"/>
    </w:p>
    <w:p w:rsidR="00DA0C7C" w:rsidRDefault="00206EEC">
      <w:pPr>
        <w:widowControl w:val="0"/>
        <w:jc w:val="both"/>
        <w:rPr>
          <w:sz w:val="22"/>
        </w:rPr>
      </w:pPr>
      <w:r>
        <w:rPr>
          <w:sz w:val="22"/>
        </w:rPr>
        <w:t>действующего на основании ______________________________________________________________________</w:t>
      </w:r>
    </w:p>
    <w:p w:rsidR="00DA0C7C" w:rsidRDefault="00206EEC">
      <w:pPr>
        <w:widowControl w:val="0"/>
        <w:jc w:val="both"/>
        <w:rPr>
          <w:sz w:val="22"/>
        </w:rPr>
      </w:pPr>
      <w:r>
        <w:rPr>
          <w:sz w:val="22"/>
        </w:rPr>
        <w:t>_______________________________________________________________________________________________</w:t>
      </w:r>
    </w:p>
    <w:p w:rsidR="00DA0C7C" w:rsidRDefault="00DA0C7C">
      <w:pPr>
        <w:widowControl w:val="0"/>
        <w:jc w:val="both"/>
        <w:rPr>
          <w:sz w:val="22"/>
        </w:rPr>
      </w:pPr>
    </w:p>
    <w:p w:rsidR="00DA0C7C" w:rsidRDefault="00206EEC">
      <w:pPr>
        <w:widowControl w:val="0"/>
        <w:jc w:val="both"/>
        <w:rPr>
          <w:sz w:val="22"/>
        </w:rPr>
      </w:pPr>
      <w:r>
        <w:rPr>
          <w:sz w:val="22"/>
        </w:rPr>
        <w:t>адрес электронной почты Претендента ______________________________________________________________</w:t>
      </w:r>
    </w:p>
    <w:p w:rsidR="00DA0C7C" w:rsidRDefault="00DA0C7C">
      <w:pPr>
        <w:widowControl w:val="0"/>
        <w:jc w:val="both"/>
        <w:rPr>
          <w:sz w:val="22"/>
        </w:rPr>
      </w:pPr>
    </w:p>
    <w:p w:rsidR="00DA0C7C" w:rsidRDefault="00206EEC">
      <w:pPr>
        <w:widowControl w:val="0"/>
        <w:jc w:val="both"/>
        <w:rPr>
          <w:sz w:val="22"/>
        </w:rPr>
      </w:pPr>
      <w:r>
        <w:rPr>
          <w:sz w:val="22"/>
        </w:rPr>
        <w:t>банковские реквизиты Претендента ________________________________________________________________</w:t>
      </w:r>
    </w:p>
    <w:p w:rsidR="00DA0C7C" w:rsidRDefault="00206EEC">
      <w:pPr>
        <w:widowControl w:val="0"/>
        <w:jc w:val="both"/>
        <w:rPr>
          <w:sz w:val="22"/>
        </w:rPr>
      </w:pPr>
      <w:r>
        <w:rPr>
          <w:sz w:val="22"/>
        </w:rPr>
        <w:t>_______________________________________________________________________________________________</w:t>
      </w:r>
    </w:p>
    <w:p w:rsidR="00DA0C7C" w:rsidRDefault="00206EEC">
      <w:pPr>
        <w:widowControl w:val="0"/>
        <w:jc w:val="both"/>
        <w:rPr>
          <w:sz w:val="22"/>
        </w:rPr>
      </w:pPr>
      <w:r>
        <w:rPr>
          <w:sz w:val="22"/>
        </w:rPr>
        <w:t>_______________________________________________________________________________________________</w:t>
      </w:r>
    </w:p>
    <w:p w:rsidR="00DA0C7C" w:rsidRDefault="00DA0C7C">
      <w:pPr>
        <w:widowControl w:val="0"/>
        <w:jc w:val="both"/>
        <w:rPr>
          <w:sz w:val="22"/>
        </w:rPr>
      </w:pPr>
    </w:p>
    <w:p w:rsidR="00DA0C7C" w:rsidRDefault="00206EEC">
      <w:pPr>
        <w:widowControl w:val="0"/>
        <w:jc w:val="both"/>
        <w:rPr>
          <w:sz w:val="22"/>
        </w:rPr>
      </w:pPr>
      <w:r>
        <w:rPr>
          <w:sz w:val="22"/>
        </w:rPr>
        <w:t>юридический адрес Претендента ___________________________________________________________________</w:t>
      </w:r>
    </w:p>
    <w:p w:rsidR="00DA0C7C" w:rsidRDefault="00DA0C7C">
      <w:pPr>
        <w:widowControl w:val="0"/>
        <w:jc w:val="both"/>
        <w:rPr>
          <w:sz w:val="22"/>
        </w:rPr>
      </w:pPr>
    </w:p>
    <w:p w:rsidR="00DA0C7C" w:rsidRDefault="00206EEC">
      <w:pPr>
        <w:widowControl w:val="0"/>
        <w:jc w:val="both"/>
        <w:rPr>
          <w:sz w:val="22"/>
        </w:rPr>
      </w:pPr>
      <w:r>
        <w:rPr>
          <w:sz w:val="22"/>
        </w:rPr>
        <w:t>_______________________________________________________________________________________________</w:t>
      </w:r>
    </w:p>
    <w:p w:rsidR="00DA0C7C" w:rsidRDefault="00DA0C7C">
      <w:pPr>
        <w:widowControl w:val="0"/>
        <w:jc w:val="both"/>
        <w:rPr>
          <w:sz w:val="22"/>
        </w:rPr>
      </w:pPr>
    </w:p>
    <w:p w:rsidR="00DA0C7C" w:rsidRDefault="00206EEC">
      <w:pPr>
        <w:widowControl w:val="0"/>
        <w:jc w:val="both"/>
        <w:rPr>
          <w:sz w:val="22"/>
        </w:rPr>
      </w:pPr>
      <w:r>
        <w:rPr>
          <w:sz w:val="22"/>
        </w:rPr>
        <w:t>фактический адрес Претендента, ___________________________________________________________________</w:t>
      </w:r>
    </w:p>
    <w:p w:rsidR="00DA0C7C" w:rsidRDefault="00DA0C7C">
      <w:pPr>
        <w:widowControl w:val="0"/>
        <w:jc w:val="both"/>
        <w:rPr>
          <w:sz w:val="22"/>
        </w:rPr>
      </w:pPr>
    </w:p>
    <w:p w:rsidR="00DA0C7C" w:rsidRDefault="00206EEC">
      <w:pPr>
        <w:widowControl w:val="0"/>
        <w:jc w:val="both"/>
      </w:pPr>
      <w:r>
        <w:t>_________________________________________________________________________________________________________</w:t>
      </w:r>
    </w:p>
    <w:p w:rsidR="00DA0C7C" w:rsidRDefault="00DA0C7C">
      <w:pPr>
        <w:widowControl w:val="0"/>
        <w:jc w:val="both"/>
      </w:pPr>
    </w:p>
    <w:p w:rsidR="00DA0C7C" w:rsidRDefault="00206EEC">
      <w:pPr>
        <w:widowControl w:val="0"/>
        <w:jc w:val="both"/>
        <w:rPr>
          <w:sz w:val="22"/>
        </w:rPr>
      </w:pPr>
      <w:r>
        <w:rPr>
          <w:sz w:val="22"/>
        </w:rPr>
        <w:t>контактный телефон Претендента __________________________________________________________________</w:t>
      </w:r>
    </w:p>
    <w:p w:rsidR="00DA0C7C" w:rsidRDefault="00DA0C7C">
      <w:pPr>
        <w:widowControl w:val="0"/>
        <w:jc w:val="both"/>
      </w:pPr>
    </w:p>
    <w:p w:rsidR="00DA0C7C" w:rsidRDefault="00DA0C7C">
      <w:pPr>
        <w:widowControl w:val="0"/>
        <w:jc w:val="both"/>
      </w:pPr>
    </w:p>
    <w:p w:rsidR="00DA0C7C" w:rsidRDefault="00206EEC">
      <w:pPr>
        <w:widowControl w:val="0"/>
        <w:jc w:val="center"/>
      </w:pPr>
      <w:r>
        <w:rPr>
          <w:b/>
          <w:sz w:val="22"/>
        </w:rPr>
        <w:t>принимая решение об участии в торгах по продаже</w:t>
      </w:r>
      <w:r>
        <w:t xml:space="preserve"> _________________________________________________________________________________________________________</w:t>
      </w:r>
    </w:p>
    <w:p w:rsidR="00DA0C7C" w:rsidRDefault="00206EEC">
      <w:pPr>
        <w:widowControl w:val="0"/>
        <w:jc w:val="both"/>
      </w:pPr>
      <w:r>
        <w:tab/>
      </w:r>
      <w:r>
        <w:rPr>
          <w:rFonts w:ascii="Calibri" w:hAnsi="Calibri"/>
        </w:rPr>
        <w:tab/>
      </w:r>
      <w:r>
        <w:t>(наименование имущества, его основные характеристики и местонахождение, код лота)</w:t>
      </w:r>
    </w:p>
    <w:p w:rsidR="00DA0C7C" w:rsidRDefault="00206EEC">
      <w:pPr>
        <w:widowControl w:val="0"/>
        <w:jc w:val="both"/>
      </w:pPr>
      <w:r>
        <w:t>_________________________________________________________________________________________________________</w:t>
      </w:r>
    </w:p>
    <w:p w:rsidR="00DA0C7C" w:rsidRDefault="00206EEC">
      <w:pPr>
        <w:widowControl w:val="0"/>
        <w:jc w:val="both"/>
        <w:rPr>
          <w:b/>
          <w:sz w:val="22"/>
        </w:rPr>
      </w:pPr>
      <w:r>
        <w:rPr>
          <w:b/>
          <w:sz w:val="22"/>
        </w:rPr>
        <w:t>(далее – Имущество)</w:t>
      </w:r>
    </w:p>
    <w:p w:rsidR="00DA0C7C" w:rsidRDefault="00DA0C7C">
      <w:pPr>
        <w:widowControl w:val="0"/>
        <w:jc w:val="both"/>
        <w:rPr>
          <w:b/>
          <w:sz w:val="22"/>
        </w:rPr>
      </w:pPr>
    </w:p>
    <w:p w:rsidR="00DA0C7C" w:rsidRDefault="00206EEC">
      <w:pPr>
        <w:widowControl w:val="0"/>
        <w:ind w:right="-1"/>
        <w:jc w:val="both"/>
        <w:rPr>
          <w:b/>
          <w:sz w:val="22"/>
        </w:rPr>
      </w:pPr>
      <w:r>
        <w:rPr>
          <w:b/>
          <w:sz w:val="22"/>
        </w:rPr>
        <w:t>обязуемся:</w:t>
      </w:r>
    </w:p>
    <w:p w:rsidR="00DA0C7C" w:rsidRDefault="00206EEC" w:rsidP="0037638C">
      <w:pPr>
        <w:widowControl w:val="0"/>
        <w:ind w:firstLine="720"/>
        <w:jc w:val="both"/>
        <w:rPr>
          <w:sz w:val="22"/>
        </w:rPr>
      </w:pPr>
      <w:r>
        <w:rPr>
          <w:sz w:val="22"/>
        </w:rPr>
        <w:t xml:space="preserve">1. Выполнять правила и условия проведения торгов, указанные в информационном сообщении, размещенном на официальном сайте администрации </w:t>
      </w:r>
      <w:r w:rsidR="00781328">
        <w:rPr>
          <w:sz w:val="22"/>
        </w:rPr>
        <w:t>Полтавского сельского поселения</w:t>
      </w:r>
      <w:r>
        <w:rPr>
          <w:sz w:val="22"/>
        </w:rPr>
        <w:t xml:space="preserve"> Красноармейск</w:t>
      </w:r>
      <w:r w:rsidR="00781328">
        <w:rPr>
          <w:sz w:val="22"/>
        </w:rPr>
        <w:t>ого</w:t>
      </w:r>
      <w:r>
        <w:rPr>
          <w:sz w:val="22"/>
        </w:rPr>
        <w:t xml:space="preserve">  район</w:t>
      </w:r>
      <w:r w:rsidR="00781328">
        <w:rPr>
          <w:sz w:val="22"/>
        </w:rPr>
        <w:t>а</w:t>
      </w:r>
      <w:r>
        <w:rPr>
          <w:sz w:val="22"/>
        </w:rPr>
        <w:t xml:space="preserve">  – </w:t>
      </w:r>
      <w:hyperlink r:id="rId5" w:history="1">
        <w:r w:rsidR="00DE2579">
          <w:rPr>
            <w:rStyle w:val="ae"/>
            <w:sz w:val="24"/>
          </w:rPr>
          <w:t>www.</w:t>
        </w:r>
        <w:r w:rsidR="00DE2579">
          <w:rPr>
            <w:rStyle w:val="ae"/>
            <w:sz w:val="24"/>
            <w:lang w:val="en-US"/>
          </w:rPr>
          <w:t>krasnarm</w:t>
        </w:r>
        <w:r w:rsidR="00DE2579">
          <w:rPr>
            <w:rStyle w:val="ae"/>
            <w:sz w:val="24"/>
          </w:rPr>
          <w:t>.ru</w:t>
        </w:r>
      </w:hyperlink>
      <w:r>
        <w:rPr>
          <w:sz w:val="22"/>
        </w:rPr>
        <w:t>, официальном сайте Российской Федера</w:t>
      </w:r>
      <w:bookmarkStart w:id="0" w:name="_GoBack"/>
      <w:bookmarkEnd w:id="0"/>
      <w:r>
        <w:rPr>
          <w:sz w:val="22"/>
        </w:rPr>
        <w:t>ции www.torgi.gov.ru, на сайте оператора электронной площадки http://utp.sberbank-ast.r</w:t>
      </w:r>
      <w:r w:rsidRPr="00D4221D">
        <w:rPr>
          <w:sz w:val="22"/>
        </w:rPr>
        <w:t>u.</w:t>
      </w:r>
    </w:p>
    <w:p w:rsidR="0037638C" w:rsidRPr="00880DE0" w:rsidRDefault="00206EEC" w:rsidP="0037638C">
      <w:pPr>
        <w:widowControl w:val="0"/>
        <w:ind w:firstLine="720"/>
        <w:jc w:val="both"/>
        <w:rPr>
          <w:sz w:val="22"/>
          <w:szCs w:val="22"/>
        </w:rPr>
      </w:pPr>
      <w:r>
        <w:rPr>
          <w:sz w:val="22"/>
        </w:rPr>
        <w:t>2. </w:t>
      </w:r>
      <w:r w:rsidR="0037638C" w:rsidRPr="00880DE0">
        <w:rPr>
          <w:sz w:val="22"/>
          <w:szCs w:val="22"/>
        </w:rPr>
        <w:t>В случае признания победителем торгов не ранее чем через 10 дней после составления протокола о результатах аукциона заключить с Продавцом договор аренды и уплатить Продавцу арендную плату, установленную по результатам аукциона, в сроки и на счёт, определяемые договором аренды.</w:t>
      </w:r>
    </w:p>
    <w:p w:rsidR="00DA0C7C" w:rsidRDefault="00206EEC">
      <w:pPr>
        <w:widowControl w:val="0"/>
        <w:ind w:firstLine="567"/>
        <w:jc w:val="both"/>
        <w:rPr>
          <w:sz w:val="22"/>
        </w:rPr>
      </w:pPr>
      <w:r>
        <w:rPr>
          <w:b/>
          <w:sz w:val="22"/>
        </w:rPr>
        <w:t>Нам известно, что</w:t>
      </w:r>
      <w:r>
        <w:rPr>
          <w:sz w:val="22"/>
        </w:rPr>
        <w:t xml:space="preserve">: </w:t>
      </w:r>
    </w:p>
    <w:p w:rsidR="00DA0C7C" w:rsidRDefault="00206EEC">
      <w:pPr>
        <w:widowControl w:val="0"/>
        <w:ind w:firstLine="567"/>
        <w:jc w:val="both"/>
        <w:rPr>
          <w:sz w:val="22"/>
        </w:rPr>
      </w:pPr>
      <w:r>
        <w:rPr>
          <w:b/>
          <w:sz w:val="22"/>
        </w:rPr>
        <w:t>1. </w:t>
      </w:r>
      <w:r>
        <w:rPr>
          <w:sz w:val="22"/>
        </w:rPr>
        <w:t xml:space="preserve">Задаток подлежит перечислению Претендентом на счет Оператора после заключения договора о задатке (договора присоединения) и перечисляется непосредственно Претендентом. </w:t>
      </w:r>
    </w:p>
    <w:p w:rsidR="00DA0C7C" w:rsidRDefault="00206EEC">
      <w:pPr>
        <w:widowControl w:val="0"/>
        <w:ind w:firstLine="567"/>
        <w:jc w:val="both"/>
        <w:rPr>
          <w:sz w:val="22"/>
        </w:rPr>
      </w:pPr>
      <w:r>
        <w:rPr>
          <w:sz w:val="22"/>
        </w:rPr>
        <w:t>Информационное сообщение об аукционе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DA0C7C" w:rsidRDefault="00206EEC">
      <w:pPr>
        <w:widowControl w:val="0"/>
        <w:ind w:firstLine="567"/>
        <w:jc w:val="both"/>
        <w:rPr>
          <w:sz w:val="22"/>
        </w:rPr>
      </w:pPr>
      <w:r>
        <w:rPr>
          <w:b/>
          <w:sz w:val="22"/>
        </w:rPr>
        <w:t>2</w:t>
      </w:r>
      <w:r>
        <w:rPr>
          <w:sz w:val="22"/>
        </w:rPr>
        <w:t xml:space="preserve">. В случае отказа (уклонения) победителя торгов от подписания договора, заключаемого по итогам торгов, отказа от оплаты </w:t>
      </w:r>
      <w:r w:rsidR="00D4221D">
        <w:rPr>
          <w:sz w:val="22"/>
        </w:rPr>
        <w:t>арендной платы</w:t>
      </w:r>
      <w:r>
        <w:rPr>
          <w:sz w:val="22"/>
        </w:rPr>
        <w:t xml:space="preserve">, определенной по итогам торгов, за вычетом ранее внесенного задатка, сумма внесенного им задатка ему не возвращается. </w:t>
      </w:r>
    </w:p>
    <w:p w:rsidR="00DA0C7C" w:rsidRDefault="00206EEC">
      <w:pPr>
        <w:widowControl w:val="0"/>
        <w:ind w:firstLine="567"/>
        <w:jc w:val="both"/>
        <w:rPr>
          <w:sz w:val="22"/>
        </w:rPr>
      </w:pPr>
      <w:r>
        <w:rPr>
          <w:sz w:val="22"/>
        </w:rPr>
        <w:t xml:space="preserve">Кроме того, в случае неисполнения </w:t>
      </w:r>
      <w:r w:rsidR="00FE4C0E">
        <w:rPr>
          <w:sz w:val="22"/>
        </w:rPr>
        <w:t>арендатором</w:t>
      </w:r>
      <w:r>
        <w:rPr>
          <w:sz w:val="22"/>
        </w:rPr>
        <w:t xml:space="preserve"> обязанности по оплате арендной платы в срок, </w:t>
      </w:r>
      <w:r>
        <w:rPr>
          <w:sz w:val="22"/>
        </w:rPr>
        <w:lastRenderedPageBreak/>
        <w:t>установленный договором, на него возлагаются пени в размере 1/300 действующей в это время ставки рефинансирования Центрального банка РФ от просроченной суммы за каждый день просрочки.</w:t>
      </w:r>
    </w:p>
    <w:p w:rsidR="00DA0C7C" w:rsidRDefault="00206EEC">
      <w:pPr>
        <w:widowControl w:val="0"/>
        <w:ind w:firstLine="567"/>
        <w:jc w:val="both"/>
        <w:rPr>
          <w:sz w:val="22"/>
        </w:rPr>
      </w:pPr>
      <w:r>
        <w:rPr>
          <w:b/>
          <w:sz w:val="22"/>
        </w:rPr>
        <w:t>3.</w:t>
      </w:r>
      <w:r>
        <w:rPr>
          <w:sz w:val="22"/>
        </w:rPr>
        <w:t xml:space="preserve"> Передача Имущества в аренду арендатору производится в срок </w:t>
      </w:r>
      <w:r>
        <w:rPr>
          <w:sz w:val="24"/>
        </w:rPr>
        <w:t xml:space="preserve">не </w:t>
      </w:r>
      <w:r>
        <w:rPr>
          <w:sz w:val="22"/>
        </w:rPr>
        <w:t>позднее чем через 30 (тридцать) календарных дней после дня полной оплаты арендной платы.</w:t>
      </w:r>
    </w:p>
    <w:p w:rsidR="00DA0C7C" w:rsidRDefault="00206EEC">
      <w:pPr>
        <w:widowControl w:val="0"/>
        <w:ind w:firstLine="567"/>
        <w:jc w:val="both"/>
        <w:rPr>
          <w:sz w:val="22"/>
        </w:rPr>
      </w:pPr>
      <w:r>
        <w:rPr>
          <w:b/>
          <w:sz w:val="22"/>
        </w:rPr>
        <w:t>4. </w:t>
      </w:r>
      <w:r>
        <w:rPr>
          <w:sz w:val="22"/>
        </w:rPr>
        <w:t>Настоящим подтверждаю, что ознакомился с информацией о арендуемом Имуществе. Претензий по объему и качеству документации не имею.</w:t>
      </w:r>
    </w:p>
    <w:p w:rsidR="00DA0C7C" w:rsidRDefault="00206EEC">
      <w:pPr>
        <w:widowControl w:val="0"/>
        <w:ind w:firstLine="567"/>
        <w:jc w:val="both"/>
        <w:rPr>
          <w:sz w:val="22"/>
        </w:rPr>
      </w:pPr>
      <w:r>
        <w:rPr>
          <w:b/>
          <w:sz w:val="22"/>
        </w:rPr>
        <w:t>5. </w:t>
      </w:r>
      <w:r>
        <w:rPr>
          <w:sz w:val="22"/>
        </w:rPr>
        <w:t xml:space="preserve">Вышеуказанный объект аренды осмотрен и претензий к </w:t>
      </w:r>
      <w:r w:rsidR="00817382">
        <w:rPr>
          <w:sz w:val="22"/>
        </w:rPr>
        <w:t>Арендодателю</w:t>
      </w:r>
      <w:r>
        <w:rPr>
          <w:sz w:val="22"/>
        </w:rPr>
        <w:t xml:space="preserve"> не имеется.</w:t>
      </w:r>
    </w:p>
    <w:p w:rsidR="00DA0C7C" w:rsidRDefault="00206EEC">
      <w:pPr>
        <w:widowControl w:val="0"/>
        <w:ind w:firstLine="567"/>
        <w:jc w:val="both"/>
        <w:rPr>
          <w:sz w:val="22"/>
        </w:rPr>
      </w:pPr>
      <w:r>
        <w:rPr>
          <w:b/>
          <w:sz w:val="22"/>
        </w:rPr>
        <w:t>6. </w:t>
      </w:r>
      <w:r>
        <w:rPr>
          <w:sz w:val="22"/>
        </w:rPr>
        <w:t>Настоящей заявкой подтверждаю согласие (обладаю правом давать письменное согласие от имени Претендента) на использование предоставленных мною персональных данных в связи с участием в торгах.</w:t>
      </w:r>
    </w:p>
    <w:p w:rsidR="00DA0C7C" w:rsidRDefault="00DA0C7C">
      <w:pPr>
        <w:widowControl w:val="0"/>
        <w:jc w:val="both"/>
        <w:rPr>
          <w:sz w:val="22"/>
        </w:rPr>
      </w:pPr>
    </w:p>
    <w:p w:rsidR="00DA0C7C" w:rsidRDefault="00206EEC">
      <w:pPr>
        <w:widowControl w:val="0"/>
        <w:ind w:firstLine="567"/>
        <w:jc w:val="both"/>
        <w:rPr>
          <w:sz w:val="22"/>
        </w:rPr>
      </w:pPr>
      <w:r>
        <w:rPr>
          <w:sz w:val="22"/>
        </w:rPr>
        <w:t>Мы гарантируем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DA0C7C" w:rsidRDefault="00206EEC">
      <w:pPr>
        <w:widowControl w:val="0"/>
        <w:ind w:firstLine="567"/>
        <w:jc w:val="both"/>
        <w:rPr>
          <w:sz w:val="22"/>
        </w:rPr>
      </w:pPr>
      <w:r>
        <w:rPr>
          <w:sz w:val="22"/>
        </w:rPr>
        <w:t xml:space="preserve">Мы подтверждаем, что располагаем данными о </w:t>
      </w:r>
      <w:r w:rsidR="0022196C">
        <w:rPr>
          <w:sz w:val="22"/>
        </w:rPr>
        <w:t>Арендодателе</w:t>
      </w:r>
      <w:r>
        <w:rPr>
          <w:sz w:val="22"/>
        </w:rPr>
        <w:t xml:space="preserve">, предмете аукциона, </w:t>
      </w:r>
      <w:r w:rsidR="0022196C">
        <w:rPr>
          <w:sz w:val="22"/>
        </w:rPr>
        <w:t>начальной цене покупке права на заключение договора аренды</w:t>
      </w:r>
      <w:r>
        <w:rPr>
          <w:sz w:val="22"/>
        </w:rPr>
        <w:t>, величине повышения начальной цены аренды имущества («шаг аукциона»), дате, времени проведения аукциона, порядке его проведения, порядке определения победителя, заключения договора аренды и его условиями, последствиях уклонения или отказа от подписания протокола об итогах аукциона, договора аренды.</w:t>
      </w:r>
    </w:p>
    <w:p w:rsidR="00DA0C7C" w:rsidRDefault="00206EEC">
      <w:pPr>
        <w:widowControl w:val="0"/>
        <w:ind w:firstLine="567"/>
        <w:jc w:val="both"/>
        <w:rPr>
          <w:b/>
          <w:sz w:val="22"/>
        </w:rPr>
      </w:pPr>
      <w:r>
        <w:rPr>
          <w:b/>
          <w:sz w:val="22"/>
        </w:rPr>
        <w:t xml:space="preserve">Мы подтверждаем, что на дату подписания настоящей заявки ознакомлены с Регламентом электронной площадки в соответствии с которым осуществляются платежи по перечислению задатка для участия в торгах и устанавливается порядок возврата задатка. </w:t>
      </w:r>
    </w:p>
    <w:p w:rsidR="00DA0C7C" w:rsidRDefault="00206EEC">
      <w:pPr>
        <w:widowControl w:val="0"/>
        <w:ind w:firstLine="567"/>
        <w:jc w:val="both"/>
        <w:rPr>
          <w:sz w:val="22"/>
        </w:rPr>
      </w:pPr>
      <w:r>
        <w:rPr>
          <w:sz w:val="22"/>
        </w:rPr>
        <w:t>Мы подтверждаем, что на дату подписания настоящей заявки ознакомлены с характеристиками имущества, указанными в информационном сообщении о проведении настоящей процедуры, что нам была представлена возможность ознакомиться с состоянием имущества в результате осмотра, в порядке, установленном информационным сообщением о проведении настоящей процедуры, претензий не имеем.</w:t>
      </w:r>
    </w:p>
    <w:p w:rsidR="00DA0C7C" w:rsidRDefault="00206EEC">
      <w:pPr>
        <w:widowControl w:val="0"/>
        <w:ind w:firstLine="567"/>
        <w:jc w:val="both"/>
        <w:rPr>
          <w:sz w:val="22"/>
        </w:rPr>
      </w:pPr>
      <w:r>
        <w:rPr>
          <w:sz w:val="22"/>
        </w:rPr>
        <w:t>Мы ознакомлены с положениями Федерального закона от 27 июля 2006 г. № 152-ФЗ «О персональных данных», права и обязанности в области защиты персональных данных нам разъяснены.</w:t>
      </w:r>
    </w:p>
    <w:p w:rsidR="00DA0C7C" w:rsidRDefault="00206EEC">
      <w:pPr>
        <w:widowControl w:val="0"/>
        <w:ind w:firstLine="567"/>
        <w:jc w:val="both"/>
        <w:rPr>
          <w:b/>
          <w:sz w:val="22"/>
        </w:rPr>
      </w:pPr>
      <w:r>
        <w:rPr>
          <w:sz w:val="22"/>
        </w:rPr>
        <w:t>Мы согласны на обработку своих персональных данных и персональных данных доверителя (в случае передоверия).</w:t>
      </w:r>
    </w:p>
    <w:sectPr w:rsidR="00DA0C7C" w:rsidSect="00DA0C7C">
      <w:pgSz w:w="11906" w:h="16838"/>
      <w:pgMar w:top="567" w:right="567" w:bottom="567" w:left="79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D54BA7"/>
    <w:multiLevelType w:val="multilevel"/>
    <w:tmpl w:val="18F821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687FA1"/>
    <w:multiLevelType w:val="multilevel"/>
    <w:tmpl w:val="176001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mirrorMargin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C7C"/>
    <w:rsid w:val="00206EEC"/>
    <w:rsid w:val="0022196C"/>
    <w:rsid w:val="0037638C"/>
    <w:rsid w:val="00562646"/>
    <w:rsid w:val="00781328"/>
    <w:rsid w:val="00817382"/>
    <w:rsid w:val="00D4221D"/>
    <w:rsid w:val="00DA0C7C"/>
    <w:rsid w:val="00DE2579"/>
    <w:rsid w:val="00F32643"/>
    <w:rsid w:val="00FB2175"/>
    <w:rsid w:val="00FE4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01BD7"/>
  <w15:docId w15:val="{D373EE4F-6F03-42D5-81EF-9B4565DEF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sid w:val="00DA0C7C"/>
  </w:style>
  <w:style w:type="paragraph" w:styleId="10">
    <w:name w:val="heading 1"/>
    <w:basedOn w:val="a"/>
    <w:next w:val="a"/>
    <w:link w:val="11"/>
    <w:uiPriority w:val="9"/>
    <w:qFormat/>
    <w:rsid w:val="00DA0C7C"/>
    <w:pPr>
      <w:keepNext/>
      <w:ind w:firstLine="720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"/>
    <w:qFormat/>
    <w:rsid w:val="00DA0C7C"/>
    <w:pPr>
      <w:keepNext/>
      <w:ind w:firstLine="720"/>
      <w:jc w:val="both"/>
      <w:outlineLvl w:val="1"/>
    </w:pPr>
    <w:rPr>
      <w:sz w:val="24"/>
    </w:rPr>
  </w:style>
  <w:style w:type="paragraph" w:styleId="3">
    <w:name w:val="heading 3"/>
    <w:next w:val="a"/>
    <w:link w:val="30"/>
    <w:uiPriority w:val="9"/>
    <w:qFormat/>
    <w:rsid w:val="00DA0C7C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DA0C7C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DA0C7C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DA0C7C"/>
  </w:style>
  <w:style w:type="paragraph" w:styleId="21">
    <w:name w:val="toc 2"/>
    <w:next w:val="a"/>
    <w:link w:val="22"/>
    <w:uiPriority w:val="39"/>
    <w:rsid w:val="00DA0C7C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DA0C7C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DA0C7C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DA0C7C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DA0C7C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DA0C7C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DA0C7C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DA0C7C"/>
    <w:rPr>
      <w:rFonts w:ascii="XO Thames" w:hAnsi="XO Thames"/>
      <w:sz w:val="28"/>
    </w:rPr>
  </w:style>
  <w:style w:type="paragraph" w:customStyle="1" w:styleId="12">
    <w:name w:val="Основной шрифт абзаца1"/>
    <w:rsid w:val="00DA0C7C"/>
  </w:style>
  <w:style w:type="paragraph" w:styleId="a3">
    <w:name w:val="No Spacing"/>
    <w:link w:val="a4"/>
    <w:rsid w:val="00DA0C7C"/>
    <w:rPr>
      <w:rFonts w:ascii="Calibri" w:hAnsi="Calibri"/>
      <w:sz w:val="22"/>
    </w:rPr>
  </w:style>
  <w:style w:type="character" w:customStyle="1" w:styleId="a4">
    <w:name w:val="Без интервала Знак"/>
    <w:link w:val="a3"/>
    <w:rsid w:val="00DA0C7C"/>
    <w:rPr>
      <w:rFonts w:ascii="Calibri" w:hAnsi="Calibri"/>
      <w:sz w:val="22"/>
    </w:rPr>
  </w:style>
  <w:style w:type="character" w:customStyle="1" w:styleId="30">
    <w:name w:val="Заголовок 3 Знак"/>
    <w:link w:val="3"/>
    <w:rsid w:val="00DA0C7C"/>
    <w:rPr>
      <w:rFonts w:ascii="XO Thames" w:hAnsi="XO Thames"/>
      <w:b/>
      <w:sz w:val="26"/>
    </w:rPr>
  </w:style>
  <w:style w:type="paragraph" w:customStyle="1" w:styleId="blk">
    <w:name w:val="blk"/>
    <w:basedOn w:val="12"/>
    <w:link w:val="blk0"/>
    <w:rsid w:val="00DA0C7C"/>
  </w:style>
  <w:style w:type="character" w:customStyle="1" w:styleId="blk0">
    <w:name w:val="blk"/>
    <w:basedOn w:val="a0"/>
    <w:link w:val="blk"/>
    <w:rsid w:val="00DA0C7C"/>
  </w:style>
  <w:style w:type="paragraph" w:styleId="a5">
    <w:name w:val="Balloon Text"/>
    <w:basedOn w:val="a"/>
    <w:link w:val="a6"/>
    <w:rsid w:val="00DA0C7C"/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sid w:val="00DA0C7C"/>
    <w:rPr>
      <w:rFonts w:ascii="Tahoma" w:hAnsi="Tahoma"/>
      <w:sz w:val="16"/>
    </w:rPr>
  </w:style>
  <w:style w:type="paragraph" w:styleId="23">
    <w:name w:val="Body Text Indent 2"/>
    <w:basedOn w:val="a"/>
    <w:link w:val="24"/>
    <w:rsid w:val="00DA0C7C"/>
    <w:pPr>
      <w:ind w:firstLine="720"/>
      <w:jc w:val="both"/>
    </w:pPr>
    <w:rPr>
      <w:b/>
      <w:sz w:val="24"/>
    </w:rPr>
  </w:style>
  <w:style w:type="character" w:customStyle="1" w:styleId="24">
    <w:name w:val="Основной текст с отступом 2 Знак"/>
    <w:basedOn w:val="1"/>
    <w:link w:val="23"/>
    <w:rsid w:val="00DA0C7C"/>
    <w:rPr>
      <w:b/>
      <w:sz w:val="24"/>
    </w:rPr>
  </w:style>
  <w:style w:type="paragraph" w:customStyle="1" w:styleId="ConsPlusNormal">
    <w:name w:val="ConsPlusNormal"/>
    <w:link w:val="ConsPlusNormal0"/>
    <w:rsid w:val="00DA0C7C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sid w:val="00DA0C7C"/>
    <w:rPr>
      <w:rFonts w:ascii="Arial" w:hAnsi="Arial"/>
    </w:rPr>
  </w:style>
  <w:style w:type="paragraph" w:customStyle="1" w:styleId="13">
    <w:name w:val="Номер страницы1"/>
    <w:basedOn w:val="12"/>
    <w:link w:val="a7"/>
    <w:rsid w:val="00DA0C7C"/>
  </w:style>
  <w:style w:type="character" w:styleId="a7">
    <w:name w:val="page number"/>
    <w:basedOn w:val="a0"/>
    <w:link w:val="13"/>
    <w:rsid w:val="00DA0C7C"/>
  </w:style>
  <w:style w:type="paragraph" w:styleId="a8">
    <w:name w:val="Body Text"/>
    <w:basedOn w:val="a"/>
    <w:link w:val="a9"/>
    <w:rsid w:val="00DA0C7C"/>
    <w:pPr>
      <w:jc w:val="both"/>
    </w:pPr>
    <w:rPr>
      <w:sz w:val="24"/>
    </w:rPr>
  </w:style>
  <w:style w:type="character" w:customStyle="1" w:styleId="a9">
    <w:name w:val="Основной текст Знак"/>
    <w:basedOn w:val="1"/>
    <w:link w:val="a8"/>
    <w:rsid w:val="00DA0C7C"/>
    <w:rPr>
      <w:sz w:val="24"/>
    </w:rPr>
  </w:style>
  <w:style w:type="paragraph" w:customStyle="1" w:styleId="aa">
    <w:name w:val="Содержимое таблицы"/>
    <w:basedOn w:val="a"/>
    <w:link w:val="ab"/>
    <w:rsid w:val="00DA0C7C"/>
    <w:pPr>
      <w:widowControl w:val="0"/>
    </w:pPr>
    <w:rPr>
      <w:rFonts w:ascii="Arial" w:hAnsi="Arial"/>
    </w:rPr>
  </w:style>
  <w:style w:type="character" w:customStyle="1" w:styleId="ab">
    <w:name w:val="Содержимое таблицы"/>
    <w:basedOn w:val="1"/>
    <w:link w:val="aa"/>
    <w:rsid w:val="00DA0C7C"/>
    <w:rPr>
      <w:rFonts w:ascii="Arial" w:hAnsi="Arial"/>
    </w:rPr>
  </w:style>
  <w:style w:type="paragraph" w:styleId="ac">
    <w:name w:val="Body Text Indent"/>
    <w:basedOn w:val="a"/>
    <w:link w:val="ad"/>
    <w:rsid w:val="00DA0C7C"/>
    <w:pPr>
      <w:ind w:firstLine="720"/>
      <w:jc w:val="both"/>
    </w:pPr>
    <w:rPr>
      <w:sz w:val="24"/>
    </w:rPr>
  </w:style>
  <w:style w:type="character" w:customStyle="1" w:styleId="ad">
    <w:name w:val="Основной текст с отступом Знак"/>
    <w:basedOn w:val="1"/>
    <w:link w:val="ac"/>
    <w:rsid w:val="00DA0C7C"/>
    <w:rPr>
      <w:sz w:val="24"/>
    </w:rPr>
  </w:style>
  <w:style w:type="paragraph" w:styleId="31">
    <w:name w:val="toc 3"/>
    <w:next w:val="a"/>
    <w:link w:val="32"/>
    <w:uiPriority w:val="39"/>
    <w:rsid w:val="00DA0C7C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DA0C7C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DA0C7C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sid w:val="00DA0C7C"/>
    <w:rPr>
      <w:b/>
      <w:sz w:val="24"/>
    </w:rPr>
  </w:style>
  <w:style w:type="paragraph" w:customStyle="1" w:styleId="ConsNonformat">
    <w:name w:val="ConsNonformat"/>
    <w:link w:val="ConsNonformat0"/>
    <w:rsid w:val="00DA0C7C"/>
    <w:pPr>
      <w:widowControl w:val="0"/>
    </w:pPr>
    <w:rPr>
      <w:rFonts w:ascii="Courier New" w:hAnsi="Courier New"/>
    </w:rPr>
  </w:style>
  <w:style w:type="character" w:customStyle="1" w:styleId="ConsNonformat0">
    <w:name w:val="ConsNonformat"/>
    <w:link w:val="ConsNonformat"/>
    <w:rsid w:val="00DA0C7C"/>
    <w:rPr>
      <w:rFonts w:ascii="Courier New" w:hAnsi="Courier New"/>
    </w:rPr>
  </w:style>
  <w:style w:type="paragraph" w:customStyle="1" w:styleId="14">
    <w:name w:val="Гиперссылка1"/>
    <w:link w:val="ae"/>
    <w:rsid w:val="00DA0C7C"/>
    <w:rPr>
      <w:color w:val="0000FF"/>
      <w:u w:val="single"/>
    </w:rPr>
  </w:style>
  <w:style w:type="character" w:styleId="ae">
    <w:name w:val="Hyperlink"/>
    <w:link w:val="14"/>
    <w:rsid w:val="00DA0C7C"/>
    <w:rPr>
      <w:color w:val="0000FF"/>
      <w:u w:val="single"/>
    </w:rPr>
  </w:style>
  <w:style w:type="paragraph" w:customStyle="1" w:styleId="Footnote">
    <w:name w:val="Footnote"/>
    <w:link w:val="Footnote0"/>
    <w:rsid w:val="00DA0C7C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DA0C7C"/>
    <w:rPr>
      <w:rFonts w:ascii="XO Thames" w:hAnsi="XO Thames"/>
      <w:sz w:val="22"/>
    </w:rPr>
  </w:style>
  <w:style w:type="paragraph" w:styleId="25">
    <w:name w:val="Body Text 2"/>
    <w:basedOn w:val="a"/>
    <w:link w:val="26"/>
    <w:rsid w:val="00DA0C7C"/>
    <w:pPr>
      <w:spacing w:after="120" w:line="480" w:lineRule="auto"/>
    </w:pPr>
    <w:rPr>
      <w:sz w:val="24"/>
    </w:rPr>
  </w:style>
  <w:style w:type="character" w:customStyle="1" w:styleId="26">
    <w:name w:val="Основной текст 2 Знак"/>
    <w:basedOn w:val="1"/>
    <w:link w:val="25"/>
    <w:rsid w:val="00DA0C7C"/>
    <w:rPr>
      <w:sz w:val="24"/>
    </w:rPr>
  </w:style>
  <w:style w:type="paragraph" w:styleId="15">
    <w:name w:val="toc 1"/>
    <w:next w:val="a"/>
    <w:link w:val="16"/>
    <w:uiPriority w:val="39"/>
    <w:rsid w:val="00DA0C7C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sid w:val="00DA0C7C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DA0C7C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DA0C7C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DA0C7C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DA0C7C"/>
    <w:rPr>
      <w:rFonts w:ascii="XO Thames" w:hAnsi="XO Thames"/>
      <w:sz w:val="28"/>
    </w:rPr>
  </w:style>
  <w:style w:type="paragraph" w:customStyle="1" w:styleId="FontStyle23">
    <w:name w:val="Font Style23"/>
    <w:link w:val="FontStyle230"/>
    <w:rsid w:val="00DA0C7C"/>
    <w:rPr>
      <w:sz w:val="22"/>
    </w:rPr>
  </w:style>
  <w:style w:type="character" w:customStyle="1" w:styleId="FontStyle230">
    <w:name w:val="Font Style23"/>
    <w:link w:val="FontStyle23"/>
    <w:rsid w:val="00DA0C7C"/>
    <w:rPr>
      <w:rFonts w:ascii="Times New Roman" w:hAnsi="Times New Roman"/>
      <w:sz w:val="22"/>
    </w:rPr>
  </w:style>
  <w:style w:type="paragraph" w:styleId="8">
    <w:name w:val="toc 8"/>
    <w:next w:val="a"/>
    <w:link w:val="80"/>
    <w:uiPriority w:val="39"/>
    <w:rsid w:val="00DA0C7C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DA0C7C"/>
    <w:rPr>
      <w:rFonts w:ascii="XO Thames" w:hAnsi="XO Thames"/>
      <w:sz w:val="28"/>
    </w:rPr>
  </w:style>
  <w:style w:type="paragraph" w:styleId="af">
    <w:name w:val="Plain Text"/>
    <w:basedOn w:val="a"/>
    <w:link w:val="af0"/>
    <w:rsid w:val="00DA0C7C"/>
    <w:rPr>
      <w:rFonts w:ascii="Courier New" w:hAnsi="Courier New"/>
    </w:rPr>
  </w:style>
  <w:style w:type="character" w:customStyle="1" w:styleId="af0">
    <w:name w:val="Текст Знак"/>
    <w:basedOn w:val="1"/>
    <w:link w:val="af"/>
    <w:rsid w:val="00DA0C7C"/>
    <w:rPr>
      <w:rFonts w:ascii="Courier New" w:hAnsi="Courier New"/>
    </w:rPr>
  </w:style>
  <w:style w:type="paragraph" w:styleId="51">
    <w:name w:val="toc 5"/>
    <w:next w:val="a"/>
    <w:link w:val="52"/>
    <w:uiPriority w:val="39"/>
    <w:rsid w:val="00DA0C7C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DA0C7C"/>
    <w:rPr>
      <w:rFonts w:ascii="XO Thames" w:hAnsi="XO Thames"/>
      <w:sz w:val="28"/>
    </w:rPr>
  </w:style>
  <w:style w:type="paragraph" w:customStyle="1" w:styleId="adress">
    <w:name w:val="adress"/>
    <w:basedOn w:val="a"/>
    <w:link w:val="adress0"/>
    <w:rsid w:val="00DA0C7C"/>
    <w:pPr>
      <w:spacing w:before="1" w:after="1" w:line="240" w:lineRule="atLeast"/>
      <w:ind w:left="1" w:right="1" w:firstLine="1"/>
      <w:jc w:val="center"/>
    </w:pPr>
    <w:rPr>
      <w:b/>
      <w:i/>
    </w:rPr>
  </w:style>
  <w:style w:type="character" w:customStyle="1" w:styleId="adress0">
    <w:name w:val="adress"/>
    <w:basedOn w:val="1"/>
    <w:link w:val="adress"/>
    <w:rsid w:val="00DA0C7C"/>
    <w:rPr>
      <w:b/>
      <w:i/>
    </w:rPr>
  </w:style>
  <w:style w:type="paragraph" w:customStyle="1" w:styleId="17">
    <w:name w:val="Обычный1"/>
    <w:link w:val="18"/>
    <w:rsid w:val="00DA0C7C"/>
    <w:pPr>
      <w:widowControl w:val="0"/>
    </w:pPr>
  </w:style>
  <w:style w:type="character" w:customStyle="1" w:styleId="18">
    <w:name w:val="Обычный1"/>
    <w:link w:val="17"/>
    <w:rsid w:val="00DA0C7C"/>
  </w:style>
  <w:style w:type="paragraph" w:styleId="af1">
    <w:name w:val="header"/>
    <w:basedOn w:val="a"/>
    <w:link w:val="af2"/>
    <w:rsid w:val="00DA0C7C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1"/>
    <w:link w:val="af1"/>
    <w:rsid w:val="00DA0C7C"/>
  </w:style>
  <w:style w:type="paragraph" w:styleId="af3">
    <w:name w:val="footer"/>
    <w:basedOn w:val="a"/>
    <w:link w:val="af4"/>
    <w:rsid w:val="00DA0C7C"/>
    <w:pPr>
      <w:tabs>
        <w:tab w:val="center" w:pos="4153"/>
        <w:tab w:val="right" w:pos="8306"/>
      </w:tabs>
    </w:pPr>
  </w:style>
  <w:style w:type="character" w:customStyle="1" w:styleId="af4">
    <w:name w:val="Нижний колонтитул Знак"/>
    <w:basedOn w:val="1"/>
    <w:link w:val="af3"/>
    <w:rsid w:val="00DA0C7C"/>
  </w:style>
  <w:style w:type="paragraph" w:customStyle="1" w:styleId="ConsPlusNonformat">
    <w:name w:val="ConsPlusNonformat"/>
    <w:link w:val="ConsPlusNonformat0"/>
    <w:rsid w:val="00DA0C7C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DA0C7C"/>
    <w:rPr>
      <w:rFonts w:ascii="Courier New" w:hAnsi="Courier New"/>
    </w:rPr>
  </w:style>
  <w:style w:type="paragraph" w:styleId="af5">
    <w:name w:val="Subtitle"/>
    <w:next w:val="a"/>
    <w:link w:val="af6"/>
    <w:uiPriority w:val="11"/>
    <w:qFormat/>
    <w:rsid w:val="00DA0C7C"/>
    <w:pPr>
      <w:jc w:val="both"/>
    </w:pPr>
    <w:rPr>
      <w:rFonts w:ascii="XO Thames" w:hAnsi="XO Thames"/>
      <w:i/>
      <w:sz w:val="24"/>
    </w:rPr>
  </w:style>
  <w:style w:type="character" w:customStyle="1" w:styleId="af6">
    <w:name w:val="Подзаголовок Знак"/>
    <w:link w:val="af5"/>
    <w:rsid w:val="00DA0C7C"/>
    <w:rPr>
      <w:rFonts w:ascii="XO Thames" w:hAnsi="XO Thames"/>
      <w:i/>
      <w:sz w:val="24"/>
    </w:rPr>
  </w:style>
  <w:style w:type="paragraph" w:styleId="af7">
    <w:name w:val="Title"/>
    <w:next w:val="a"/>
    <w:link w:val="af8"/>
    <w:uiPriority w:val="10"/>
    <w:qFormat/>
    <w:rsid w:val="00DA0C7C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8">
    <w:name w:val="Заголовок Знак"/>
    <w:link w:val="af7"/>
    <w:rsid w:val="00DA0C7C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DA0C7C"/>
    <w:rPr>
      <w:rFonts w:ascii="XO Thames" w:hAnsi="XO Thames"/>
      <w:b/>
      <w:sz w:val="24"/>
    </w:rPr>
  </w:style>
  <w:style w:type="character" w:customStyle="1" w:styleId="20">
    <w:name w:val="Заголовок 2 Знак"/>
    <w:basedOn w:val="1"/>
    <w:link w:val="2"/>
    <w:rsid w:val="00DA0C7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rasnar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892</Words>
  <Characters>5090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Гетова Юлия Сергеевна</dc:creator>
  <cp:lastModifiedBy>Гетова Юлия Сергеевна</cp:lastModifiedBy>
  <cp:revision>4</cp:revision>
  <dcterms:created xsi:type="dcterms:W3CDTF">2023-05-25T10:22:00Z</dcterms:created>
  <dcterms:modified xsi:type="dcterms:W3CDTF">2023-05-25T12:09:00Z</dcterms:modified>
</cp:coreProperties>
</file>